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drawing>
          <wp:inline distT="0" distB="0" distL="0" distR="0">
            <wp:extent cx="619125" cy="381000"/>
            <wp:effectExtent t="0" r="0" b="0" l="0"/>
            <wp:docPr id="1" name="Good Cleaner Co. logo" descr="Good Cleaner Co. logo" title="Good Cleaner C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Arial" w:cs="Arial" w:eastAsia="Arial" w:hAnsi="Arial"/>
          <w:b/>
          <w:bCs/>
          <w:color w:val="4D6667"/>
          <w:sz w:val="16"/>
          <w:szCs w:val="16"/>
        </w:rPr>
        <w:t xml:space="preserve">FREE EDITABLE CHECKLIST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82F35"/>
          <w:sz w:val="48"/>
          <w:szCs w:val="48"/>
        </w:rPr>
        <w:t xml:space="preserve">Janitorial Supplies Checklist</w:t>
      </w:r>
    </w:p>
    <w:p>
      <w:pPr>
        <w:pBdr>
          <w:bottom w:val="single" w:color="082F35" w:sz="12" w:space="8"/>
        </w:pBdr>
        <w:spacing w:after="2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A supplies list organised by category, with an inventory to fill in, so you can spot what is missing and keep storage tidy.</w:t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Cleaning chemicals and solutions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Chemicals are chosen for the surfaces and the occupants of the building. Fill in what is on hand and when to reorder.</w:t>
      </w:r>
    </w:p>
    <w:tbl>
      <w:tblPr>
        <w:tblW w:type="dxa" w:w="10080"/>
        <w:tblBorders>
          <w:top w:val="single" w:color="6F8B84" w:sz="4"/>
          <w:left w:val="single" w:color="6F8B84" w:sz="4"/>
          <w:bottom w:val="single" w:color="6F8B84" w:sz="4"/>
          <w:right w:val="single" w:color="6F8B84" w:sz="4"/>
          <w:insideH w:val="single" w:color="6F8B84" w:sz="4"/>
          <w:insideV w:val="single" w:color="6F8B84" w:sz="4"/>
        </w:tblBorders>
        <w:tblLayout w:type="fixed"/>
      </w:tblPr>
      <w:tblGrid>
        <w:gridCol w:w="6180"/>
        <w:gridCol w:w="1300"/>
        <w:gridCol w:w="1300"/>
        <w:gridCol w:w="1300"/>
      </w:tblGrid>
      <w:tr>
        <w:trPr>
          <w:cantSplit/>
          <w:tblHeader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On hand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Reorder at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Checked</w:t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General-purpose cleaner for everyday surfaces.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Glass cleaner for windows, mirrors and glass partitions.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Disinfectant for high-touch points in washrooms and kitchens.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Degreaser for kitchens and food areas.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Floor cleaner matched to the floor type.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Carpet care products for daily and periodic cleaning.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Bathroom-specific product that handles soap scum and hard water.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Equipment and machines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The list should match the building's floors and finishes.</w:t>
      </w:r>
    </w:p>
    <w:tbl>
      <w:tblPr>
        <w:tblW w:type="dxa" w:w="10080"/>
        <w:tblBorders>
          <w:top w:val="single" w:color="6F8B84" w:sz="4"/>
          <w:left w:val="single" w:color="6F8B84" w:sz="4"/>
          <w:bottom w:val="single" w:color="6F8B84" w:sz="4"/>
          <w:right w:val="single" w:color="6F8B84" w:sz="4"/>
          <w:insideH w:val="single" w:color="6F8B84" w:sz="4"/>
          <w:insideV w:val="single" w:color="6F8B84" w:sz="4"/>
        </w:tblBorders>
        <w:tblLayout w:type="fixed"/>
      </w:tblPr>
      <w:tblGrid>
        <w:gridCol w:w="6180"/>
        <w:gridCol w:w="1300"/>
        <w:gridCol w:w="1300"/>
        <w:gridCol w:w="1300"/>
      </w:tblGrid>
      <w:tr>
        <w:trPr>
          <w:cantSplit/>
          <w:tblHeader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On hand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Reorder at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Checked</w:t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Commercial vacuum with the right filtration.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Floor machine or autoscrubber for large floor areas.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Carpet extractor for periodic deep cleaning.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Microfibre mops and flat mops for daily floors.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Replacement pads, brushes and machine parts.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Hand tools and everyday supplies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The daily details live in what a team carries from room to room.</w:t>
      </w:r>
    </w:p>
    <w:tbl>
      <w:tblPr>
        <w:tblW w:type="dxa" w:w="10080"/>
        <w:tblBorders>
          <w:top w:val="single" w:color="6F8B84" w:sz="4"/>
          <w:left w:val="single" w:color="6F8B84" w:sz="4"/>
          <w:bottom w:val="single" w:color="6F8B84" w:sz="4"/>
          <w:right w:val="single" w:color="6F8B84" w:sz="4"/>
          <w:insideH w:val="single" w:color="6F8B84" w:sz="4"/>
          <w:insideV w:val="single" w:color="6F8B84" w:sz="4"/>
        </w:tblBorders>
        <w:tblLayout w:type="fixed"/>
      </w:tblPr>
      <w:tblGrid>
        <w:gridCol w:w="6180"/>
        <w:gridCol w:w="1300"/>
        <w:gridCol w:w="1300"/>
        <w:gridCol w:w="1300"/>
      </w:tblGrid>
      <w:tr>
        <w:trPr>
          <w:cantSplit/>
          <w:tblHeader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On hand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Reorder at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Checked</w:t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Colour-coded microfibre cloths for each area.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Brooms, dustpans and dusters for quick tidy-ups.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Squeegees, scrapers and detail tools.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Sponges and scrubbing tools for stubborn build-up.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Toilet paper and paper towels.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Soap, sanitiser and bin liners for washrooms and kitchens.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Safety, PPE and WHMIS supplies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Safety supplies are not optional extras; they are part of a professional checklist.</w:t>
      </w:r>
    </w:p>
    <w:tbl>
      <w:tblPr>
        <w:tblW w:type="dxa" w:w="10080"/>
        <w:tblBorders>
          <w:top w:val="single" w:color="6F8B84" w:sz="4"/>
          <w:left w:val="single" w:color="6F8B84" w:sz="4"/>
          <w:bottom w:val="single" w:color="6F8B84" w:sz="4"/>
          <w:right w:val="single" w:color="6F8B84" w:sz="4"/>
          <w:insideH w:val="single" w:color="6F8B84" w:sz="4"/>
          <w:insideV w:val="single" w:color="6F8B84" w:sz="4"/>
        </w:tblBorders>
        <w:tblLayout w:type="fixed"/>
      </w:tblPr>
      <w:tblGrid>
        <w:gridCol w:w="6180"/>
        <w:gridCol w:w="1300"/>
        <w:gridCol w:w="1300"/>
        <w:gridCol w:w="1300"/>
      </w:tblGrid>
      <w:tr>
        <w:trPr>
          <w:cantSplit/>
          <w:tblHeader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On hand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Reorder at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Checked</w:t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Gloves, goggles and aprons for chemical handling.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Slip-resistant footwear for wet and polished floors.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Wet floor signs, caution markers and caution tape.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Waste handling supplies.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Sharps and biohazard containers where needed.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Labelled chemical storage and current safety data sheets.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Seasonal stock for a Canadian building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Review the checklist a couple of times a year, and order the winter supplies in the autumn.</w:t>
      </w:r>
    </w:p>
    <w:tbl>
      <w:tblPr>
        <w:tblW w:type="dxa" w:w="10080"/>
        <w:tblBorders>
          <w:top w:val="single" w:color="6F8B84" w:sz="4"/>
          <w:left w:val="single" w:color="6F8B84" w:sz="4"/>
          <w:bottom w:val="single" w:color="6F8B84" w:sz="4"/>
          <w:right w:val="single" w:color="6F8B84" w:sz="4"/>
          <w:insideH w:val="single" w:color="6F8B84" w:sz="4"/>
          <w:insideV w:val="single" w:color="6F8B84" w:sz="4"/>
        </w:tblBorders>
        <w:tblLayout w:type="fixed"/>
      </w:tblPr>
      <w:tblGrid>
        <w:gridCol w:w="6180"/>
        <w:gridCol w:w="1300"/>
        <w:gridCol w:w="1300"/>
        <w:gridCol w:w="1300"/>
      </w:tblGrid>
      <w:tr>
        <w:trPr>
          <w:cantSplit/>
          <w:tblHeader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On hand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Reorder at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Checked</w:t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Heavy-duty entry mats for winter months.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Ice melter and de-icing supplies for walkways.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A floor cleaner that handles salt and slush residue.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Build or review your supplies list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Work through these steps for your facility.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1. Walk the building and list every surface and space the team will clean.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2. Match a cleaning product to each surface, noting dilution and safety data sheets.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3. Add the machines, hand tools and consumables each task requires.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4. Stock the safety and PPE supplies, including WHMIS storage and signage.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5. Set a reorder rhythm based on real usage and review the list with the seasons.</w:t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Inventory and storage rules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A checklist only works if the supplies are actually on hand.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Count what is used over a month and order to that rhythm.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Keep a measuring cup, a clearly written dilution chart and training on the products with the chemical list.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Store chemicals in labelled containers, secure and away from food, washrooms and the public.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Check expiry dates and rotate stock.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Keep absorbents and a spill kit nearby, and make sure new staff know where supplies live.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Label the shelves and group chemicals by type, so there is less chance of grabbing the wrong product in a hurry.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Match every chemical to the surface it will clean. Mixing the wrong products can damage surfaces or release dangerous fumes.</w:t>
      </w:r>
    </w:p>
    <w:p/>
    <w:sectPr>
      <w:footerReference w:type="default" r:id="rId6"/>
      <w:pgSz w:w="12240" w:h="15840" w:orient="portrait"/>
      <w:pgMar w:top="1000" w:right="1080" w:bottom="130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6F8B84" w:sz="6" w:space="6"/>
      </w:pBdr>
      <w:spacing w:after="40"/>
    </w:pPr>
    <w:r>
      <w:rPr>
        <w:rFonts w:ascii="Arial" w:cs="Arial" w:eastAsia="Arial" w:hAnsi="Arial"/>
        <w:b w:val="false"/>
        <w:bCs w:val="false"/>
        <w:color w:val="4D6667"/>
        <w:sz w:val="16"/>
        <w:szCs w:val="16"/>
      </w:rPr>
      <w:t xml:space="preserve">Commercial cleaning is quoted per building after a walkthrough of the areas, frequency and access, never as a flat rate.</w:t>
    </w:r>
  </w:p>
  <w:p>
    <w:r>
      <w:rPr>
        <w:rFonts w:ascii="Arial" w:cs="Arial" w:eastAsia="Arial" w:hAnsi="Arial"/>
        <w:b/>
        <w:bCs/>
        <w:color w:val="082F35"/>
        <w:sz w:val="16"/>
        <w:szCs w:val="16"/>
      </w:rPr>
      <w:t xml:space="preserve">Good Cleaner Co. · 613-664-5678 · goodcleaner.ca/contact-us-good-cleaner-co/</w:t>
    </w:r>
    <w:r>
      <w:rPr>
        <w:rFonts w:ascii="Arial" w:cs="Arial" w:eastAsia="Arial" w:hAnsi="Arial"/>
        <w:b w:val="false"/>
        <w:bCs w:val="false"/>
        <w:color w:val="4D6667"/>
        <w:sz w:val="16"/>
        <w:szCs w:val="16"/>
      </w:rPr>
      <w:t xml:space="preserve">   goodcleaner.ca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82F35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72de37615cf423b60bca43a7c02a1e68b179520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Supplies Checklist</dc:title>
  <dc:creator>Good Cleaner Co.</dc:creator>
  <dc:description>A supplies list organised by category, with an inventory to fill in, so you can spot what is missing and keep storage tidy.</dc:description>
  <cp:lastModifiedBy>Good Cleaner Co.</cp:lastModifiedBy>
  <cp:revision>1</cp:revision>
  <dcterms:created xsi:type="dcterms:W3CDTF">2026-10-07T12:00:00.000Z</dcterms:created>
  <dcterms:modified xsi:type="dcterms:W3CDTF">2026-10-07T12:00:00.000Z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